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5B" w:rsidRDefault="0085795B" w:rsidP="0085795B">
      <w:pPr>
        <w:pStyle w:val="Heading2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11" w:color="000000"/>
        </w:pBdr>
        <w:spacing w:line="240" w:lineRule="auto"/>
        <w:jc w:val="center"/>
        <w:rPr>
          <w:i w:val="0"/>
          <w:sz w:val="36"/>
        </w:rPr>
      </w:pPr>
      <w:bookmarkStart w:id="0" w:name="_GoBack"/>
      <w:bookmarkEnd w:id="0"/>
      <w:r>
        <w:rPr>
          <w:i w:val="0"/>
          <w:sz w:val="36"/>
        </w:rPr>
        <w:t xml:space="preserve">North of England University’s Archery League          </w:t>
      </w:r>
      <w:r w:rsidR="006324F6">
        <w:rPr>
          <w:i w:val="0"/>
          <w:sz w:val="36"/>
        </w:rPr>
        <w:t xml:space="preserve">       Novice Championships 2014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CC15DA" w:rsidTr="00437C87">
        <w:tc>
          <w:tcPr>
            <w:tcW w:w="2235" w:type="dxa"/>
          </w:tcPr>
          <w:p w:rsidR="00437C87" w:rsidRPr="00652612" w:rsidRDefault="00437C87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</w:p>
          <w:p w:rsidR="00CC15DA" w:rsidRPr="00652612" w:rsidRDefault="00CC15DA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7229" w:type="dxa"/>
          </w:tcPr>
          <w:p w:rsidR="00437C87" w:rsidRPr="00652612" w:rsidRDefault="00437C87" w:rsidP="00437C87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</w:p>
          <w:p w:rsidR="00CC15DA" w:rsidRPr="00652612" w:rsidRDefault="00CC15DA" w:rsidP="00AA56AB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 xml:space="preserve">Saturday </w:t>
            </w:r>
            <w:r w:rsidR="006324F6" w:rsidRPr="00652612">
              <w:rPr>
                <w:rFonts w:ascii="Arial" w:hAnsi="Arial"/>
                <w:sz w:val="20"/>
              </w:rPr>
              <w:t>2</w:t>
            </w:r>
            <w:r w:rsidR="00AA56AB" w:rsidRPr="00652612">
              <w:rPr>
                <w:rFonts w:ascii="Arial" w:hAnsi="Arial"/>
                <w:sz w:val="20"/>
              </w:rPr>
              <w:t>2</w:t>
            </w:r>
            <w:r w:rsidR="00AA56AB" w:rsidRPr="00652612">
              <w:rPr>
                <w:rFonts w:ascii="Arial" w:hAnsi="Arial"/>
                <w:sz w:val="20"/>
                <w:vertAlign w:val="superscript"/>
              </w:rPr>
              <w:t>nd</w:t>
            </w:r>
            <w:r w:rsidR="006324F6" w:rsidRPr="00652612">
              <w:rPr>
                <w:rFonts w:ascii="Arial" w:hAnsi="Arial"/>
                <w:sz w:val="20"/>
              </w:rPr>
              <w:t xml:space="preserve"> November 2014</w:t>
            </w:r>
          </w:p>
        </w:tc>
      </w:tr>
      <w:tr w:rsidR="00CC15DA" w:rsidTr="00437C87">
        <w:tc>
          <w:tcPr>
            <w:tcW w:w="2235" w:type="dxa"/>
          </w:tcPr>
          <w:p w:rsidR="00CC15DA" w:rsidRPr="00652612" w:rsidRDefault="00CC15DA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Venue:</w:t>
            </w:r>
          </w:p>
        </w:tc>
        <w:tc>
          <w:tcPr>
            <w:tcW w:w="7229" w:type="dxa"/>
          </w:tcPr>
          <w:p w:rsidR="00CC15DA" w:rsidRPr="00652612" w:rsidRDefault="001841CD" w:rsidP="001841CD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Unique Fitness and Lifestyle, University of Bradford, Bradford, BD7 1DP</w:t>
            </w:r>
          </w:p>
        </w:tc>
      </w:tr>
      <w:tr w:rsidR="00CC15DA" w:rsidTr="00437C87">
        <w:tc>
          <w:tcPr>
            <w:tcW w:w="2235" w:type="dxa"/>
          </w:tcPr>
          <w:p w:rsidR="00CC15DA" w:rsidRPr="00652612" w:rsidRDefault="00CC15DA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Round:</w:t>
            </w:r>
          </w:p>
        </w:tc>
        <w:tc>
          <w:tcPr>
            <w:tcW w:w="7229" w:type="dxa"/>
          </w:tcPr>
          <w:p w:rsidR="00CC15DA" w:rsidRPr="00652612" w:rsidRDefault="00CC15DA" w:rsidP="00437C87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Portsmouth</w:t>
            </w:r>
          </w:p>
        </w:tc>
      </w:tr>
      <w:tr w:rsidR="00CC15DA" w:rsidTr="00437C87">
        <w:tc>
          <w:tcPr>
            <w:tcW w:w="2235" w:type="dxa"/>
          </w:tcPr>
          <w:p w:rsidR="00CC15DA" w:rsidRPr="00652612" w:rsidRDefault="00CC15DA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Assembly:</w:t>
            </w:r>
          </w:p>
        </w:tc>
        <w:tc>
          <w:tcPr>
            <w:tcW w:w="7229" w:type="dxa"/>
          </w:tcPr>
          <w:p w:rsidR="00CC15DA" w:rsidRPr="00652612" w:rsidRDefault="00CC15DA" w:rsidP="001841CD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09</w:t>
            </w:r>
            <w:r w:rsidR="00437C87" w:rsidRPr="00652612">
              <w:rPr>
                <w:rFonts w:ascii="Arial" w:hAnsi="Arial"/>
                <w:sz w:val="20"/>
              </w:rPr>
              <w:t>:</w:t>
            </w:r>
            <w:r w:rsidR="001841CD" w:rsidRPr="00652612">
              <w:rPr>
                <w:rFonts w:ascii="Arial" w:hAnsi="Arial"/>
                <w:sz w:val="20"/>
              </w:rPr>
              <w:t>30</w:t>
            </w:r>
            <w:r w:rsidRPr="00652612">
              <w:rPr>
                <w:rFonts w:ascii="Arial" w:hAnsi="Arial"/>
                <w:sz w:val="20"/>
              </w:rPr>
              <w:t>am</w:t>
            </w:r>
            <w:r w:rsidR="001841CD" w:rsidRPr="00652612">
              <w:rPr>
                <w:rFonts w:ascii="Arial" w:hAnsi="Arial"/>
                <w:sz w:val="20"/>
              </w:rPr>
              <w:t>, 1pm and 4pm</w:t>
            </w:r>
            <w:r w:rsidR="00EF762F" w:rsidRPr="00652612">
              <w:rPr>
                <w:rFonts w:ascii="Arial" w:hAnsi="Arial"/>
                <w:sz w:val="20"/>
              </w:rPr>
              <w:t xml:space="preserve"> or 9.30am and 1</w:t>
            </w:r>
            <w:r w:rsidR="00AA56AB" w:rsidRPr="00652612">
              <w:rPr>
                <w:rFonts w:ascii="Arial" w:hAnsi="Arial"/>
                <w:sz w:val="20"/>
              </w:rPr>
              <w:t>.30</w:t>
            </w:r>
            <w:r w:rsidR="00EF762F" w:rsidRPr="00652612">
              <w:rPr>
                <w:rFonts w:ascii="Arial" w:hAnsi="Arial"/>
                <w:sz w:val="20"/>
              </w:rPr>
              <w:t>pm (depending on entries)</w:t>
            </w:r>
          </w:p>
        </w:tc>
      </w:tr>
      <w:tr w:rsidR="00CC15DA" w:rsidTr="00437C87">
        <w:tc>
          <w:tcPr>
            <w:tcW w:w="2235" w:type="dxa"/>
          </w:tcPr>
          <w:p w:rsidR="00CC15DA" w:rsidRPr="00652612" w:rsidRDefault="00CC15DA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proofErr w:type="spellStart"/>
            <w:r w:rsidRPr="00652612">
              <w:rPr>
                <w:rFonts w:ascii="Arial" w:hAnsi="Arial"/>
                <w:b/>
                <w:sz w:val="20"/>
              </w:rPr>
              <w:t>Sighters</w:t>
            </w:r>
            <w:proofErr w:type="spellEnd"/>
            <w:r w:rsidRPr="00652612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229" w:type="dxa"/>
          </w:tcPr>
          <w:p w:rsidR="00CC15DA" w:rsidRPr="00652612" w:rsidRDefault="00CC15DA" w:rsidP="00437C87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Immediately after assembly.</w:t>
            </w:r>
          </w:p>
        </w:tc>
      </w:tr>
      <w:tr w:rsidR="00CC15DA" w:rsidTr="00437C87">
        <w:tc>
          <w:tcPr>
            <w:tcW w:w="2235" w:type="dxa"/>
          </w:tcPr>
          <w:p w:rsidR="00CC15DA" w:rsidRPr="00652612" w:rsidRDefault="00CC15DA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Note:</w:t>
            </w:r>
          </w:p>
        </w:tc>
        <w:tc>
          <w:tcPr>
            <w:tcW w:w="7229" w:type="dxa"/>
          </w:tcPr>
          <w:p w:rsidR="00CC15DA" w:rsidRPr="00652612" w:rsidRDefault="00CC15DA" w:rsidP="00437C87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Competitors are requested to wear club colours</w:t>
            </w:r>
          </w:p>
        </w:tc>
      </w:tr>
      <w:tr w:rsidR="00BC1246" w:rsidTr="00437C87">
        <w:tc>
          <w:tcPr>
            <w:tcW w:w="2235" w:type="dxa"/>
          </w:tcPr>
          <w:p w:rsidR="00BC1246" w:rsidRPr="00652612" w:rsidRDefault="00BC1246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Judges:</w:t>
            </w:r>
          </w:p>
        </w:tc>
        <w:tc>
          <w:tcPr>
            <w:tcW w:w="7229" w:type="dxa"/>
          </w:tcPr>
          <w:p w:rsidR="00BC1246" w:rsidRPr="00652612" w:rsidRDefault="00BC1246" w:rsidP="00437C87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Amanda Bartram and Louise Smith</w:t>
            </w:r>
          </w:p>
        </w:tc>
      </w:tr>
      <w:tr w:rsidR="00636EF4" w:rsidRPr="00820788" w:rsidTr="00437C87">
        <w:tc>
          <w:tcPr>
            <w:tcW w:w="2235" w:type="dxa"/>
          </w:tcPr>
          <w:p w:rsidR="00636EF4" w:rsidRPr="00652612" w:rsidRDefault="00636EF4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Entry Fee:</w:t>
            </w:r>
          </w:p>
        </w:tc>
        <w:tc>
          <w:tcPr>
            <w:tcW w:w="7229" w:type="dxa"/>
          </w:tcPr>
          <w:p w:rsidR="00636EF4" w:rsidRPr="00652612" w:rsidRDefault="00AB4D94" w:rsidP="00437C87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£6</w:t>
            </w:r>
            <w:r w:rsidR="00636EF4" w:rsidRPr="00652612">
              <w:rPr>
                <w:rFonts w:ascii="Arial" w:hAnsi="Arial"/>
                <w:sz w:val="20"/>
              </w:rPr>
              <w:t>.00 per entry, cheques payable to NEUAL Please submit Cheques with entry form or cash on the day.</w:t>
            </w:r>
            <w:r w:rsidR="00EF762F" w:rsidRPr="00652612">
              <w:rPr>
                <w:rFonts w:ascii="Arial" w:hAnsi="Arial"/>
                <w:sz w:val="20"/>
              </w:rPr>
              <w:t xml:space="preserve"> Invoices will be issued prior to the shoot based on the target list</w:t>
            </w:r>
          </w:p>
          <w:p w:rsidR="00636EF4" w:rsidRPr="00652612" w:rsidRDefault="00636EF4" w:rsidP="00437C87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 xml:space="preserve">If this is going to be a problem, please </w:t>
            </w:r>
            <w:r w:rsidRPr="00652612">
              <w:rPr>
                <w:rFonts w:ascii="Arial" w:hAnsi="Arial" w:cs="Arial"/>
                <w:sz w:val="20"/>
              </w:rPr>
              <w:t xml:space="preserve">email </w:t>
            </w:r>
            <w:hyperlink r:id="rId9" w:history="1">
              <w:r w:rsidRPr="00652612">
                <w:rPr>
                  <w:rStyle w:val="Hyperlink"/>
                  <w:rFonts w:ascii="Arial" w:hAnsi="Arial" w:cs="Arial"/>
                  <w:color w:val="196AD4"/>
                  <w:sz w:val="20"/>
                  <w:shd w:val="clear" w:color="auto" w:fill="FFFFFF"/>
                </w:rPr>
                <w:t>club-liaison@neual.co.uk</w:t>
              </w:r>
            </w:hyperlink>
            <w:r w:rsidRPr="00652612">
              <w:rPr>
                <w:rFonts w:ascii="Arial" w:hAnsi="Arial" w:cs="Arial"/>
                <w:sz w:val="20"/>
              </w:rPr>
              <w:t xml:space="preserve"> to make alternative arrangements.</w:t>
            </w:r>
          </w:p>
        </w:tc>
      </w:tr>
      <w:tr w:rsidR="00220BCE" w:rsidTr="00437C87">
        <w:tc>
          <w:tcPr>
            <w:tcW w:w="2235" w:type="dxa"/>
          </w:tcPr>
          <w:p w:rsidR="00220BCE" w:rsidRPr="00652612" w:rsidRDefault="00220BCE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Closing Date:</w:t>
            </w:r>
          </w:p>
        </w:tc>
        <w:tc>
          <w:tcPr>
            <w:tcW w:w="7229" w:type="dxa"/>
          </w:tcPr>
          <w:p w:rsidR="00220BCE" w:rsidRPr="00652612" w:rsidRDefault="00AA56AB" w:rsidP="00437C87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Friday 14</w:t>
            </w:r>
            <w:r w:rsidRPr="00652612">
              <w:rPr>
                <w:rFonts w:ascii="Arial" w:hAnsi="Arial"/>
                <w:sz w:val="20"/>
                <w:vertAlign w:val="superscript"/>
              </w:rPr>
              <w:t>th</w:t>
            </w:r>
            <w:r w:rsidR="006324F6" w:rsidRPr="00652612">
              <w:rPr>
                <w:rFonts w:ascii="Arial" w:hAnsi="Arial"/>
                <w:sz w:val="20"/>
              </w:rPr>
              <w:t xml:space="preserve"> November</w:t>
            </w:r>
          </w:p>
          <w:p w:rsidR="00EF762F" w:rsidRPr="00652612" w:rsidRDefault="00EF762F" w:rsidP="00437C87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Edits to entrie</w:t>
            </w:r>
            <w:r w:rsidR="00AA56AB" w:rsidRPr="00652612">
              <w:rPr>
                <w:rFonts w:ascii="Arial" w:hAnsi="Arial"/>
                <w:sz w:val="20"/>
              </w:rPr>
              <w:t>s can be made until Wednesday 19</w:t>
            </w:r>
            <w:r w:rsidRPr="00652612">
              <w:rPr>
                <w:rFonts w:ascii="Arial" w:hAnsi="Arial"/>
                <w:sz w:val="20"/>
                <w:vertAlign w:val="superscript"/>
              </w:rPr>
              <w:t>th</w:t>
            </w:r>
            <w:r w:rsidRPr="00652612">
              <w:rPr>
                <w:rFonts w:ascii="Arial" w:hAnsi="Arial"/>
                <w:sz w:val="20"/>
              </w:rPr>
              <w:t xml:space="preserve"> November however the Target List will be drawn up based on entries received by </w:t>
            </w:r>
            <w:r w:rsidR="00AA56AB" w:rsidRPr="00652612">
              <w:rPr>
                <w:rFonts w:ascii="Arial" w:hAnsi="Arial"/>
                <w:sz w:val="20"/>
              </w:rPr>
              <w:t>14</w:t>
            </w:r>
            <w:r w:rsidR="00AA56AB" w:rsidRPr="00652612">
              <w:rPr>
                <w:rFonts w:ascii="Arial" w:hAnsi="Arial"/>
                <w:sz w:val="20"/>
                <w:vertAlign w:val="superscript"/>
              </w:rPr>
              <w:t>th</w:t>
            </w:r>
          </w:p>
          <w:p w:rsidR="00220BCE" w:rsidRPr="00652612" w:rsidRDefault="00220BCE" w:rsidP="00437C87">
            <w:pPr>
              <w:snapToGrid w:val="0"/>
              <w:spacing w:line="360" w:lineRule="auto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Priority will be given to entries received before the closing date</w:t>
            </w:r>
          </w:p>
        </w:tc>
      </w:tr>
      <w:tr w:rsidR="00535F22" w:rsidTr="00437C87">
        <w:tc>
          <w:tcPr>
            <w:tcW w:w="2235" w:type="dxa"/>
          </w:tcPr>
          <w:p w:rsidR="00535F22" w:rsidRPr="00652612" w:rsidRDefault="00535F22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Enquiries to:</w:t>
            </w:r>
          </w:p>
        </w:tc>
        <w:tc>
          <w:tcPr>
            <w:tcW w:w="7229" w:type="dxa"/>
          </w:tcPr>
          <w:p w:rsidR="00535F22" w:rsidRPr="00652612" w:rsidRDefault="00535F22" w:rsidP="00437C87">
            <w:pPr>
              <w:snapToGrid w:val="0"/>
              <w:spacing w:line="360" w:lineRule="auto"/>
              <w:rPr>
                <w:rStyle w:val="Hyperlink"/>
                <w:rFonts w:ascii="Arial" w:hAnsi="Arial"/>
                <w:color w:val="auto"/>
                <w:sz w:val="20"/>
                <w:u w:val="none"/>
              </w:rPr>
            </w:pPr>
            <w:r w:rsidRPr="00652612">
              <w:rPr>
                <w:rStyle w:val="Hyperlink"/>
                <w:rFonts w:ascii="Arial" w:hAnsi="Arial"/>
                <w:color w:val="auto"/>
                <w:sz w:val="20"/>
                <w:u w:val="none"/>
              </w:rPr>
              <w:t xml:space="preserve">All enquiries to: </w:t>
            </w:r>
            <w:r w:rsidR="00ED13B8" w:rsidRPr="00652612">
              <w:rPr>
                <w:rStyle w:val="Hyperlink"/>
                <w:rFonts w:ascii="Arial" w:hAnsi="Arial"/>
                <w:color w:val="auto"/>
                <w:sz w:val="20"/>
                <w:u w:val="none"/>
              </w:rPr>
              <w:t>Bethany Woodcock</w:t>
            </w:r>
          </w:p>
          <w:p w:rsidR="00025FBA" w:rsidRPr="00652612" w:rsidRDefault="00535F22" w:rsidP="006324F6">
            <w:pPr>
              <w:snapToGrid w:val="0"/>
              <w:spacing w:line="360" w:lineRule="auto"/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  <w:r w:rsidRPr="00652612">
              <w:rPr>
                <w:rStyle w:val="Hyperlink"/>
                <w:rFonts w:ascii="Arial" w:hAnsi="Arial"/>
                <w:color w:val="auto"/>
                <w:sz w:val="20"/>
                <w:u w:val="none"/>
              </w:rPr>
              <w:t xml:space="preserve">Tel. </w:t>
            </w:r>
            <w:r w:rsidR="00ED13B8" w:rsidRPr="00652612">
              <w:rPr>
                <w:rStyle w:val="Hyperlink"/>
                <w:rFonts w:ascii="Arial" w:hAnsi="Arial"/>
                <w:color w:val="auto"/>
                <w:sz w:val="20"/>
                <w:u w:val="none"/>
              </w:rPr>
              <w:t>07914586602</w:t>
            </w:r>
            <w:r w:rsidRPr="00652612">
              <w:rPr>
                <w:rStyle w:val="Hyperlink"/>
                <w:rFonts w:ascii="Arial" w:hAnsi="Arial"/>
                <w:color w:val="auto"/>
                <w:sz w:val="20"/>
                <w:u w:val="none"/>
              </w:rPr>
              <w:t xml:space="preserve">  Email: </w:t>
            </w:r>
            <w:r w:rsidR="00ED13B8" w:rsidRPr="00652612">
              <w:rPr>
                <w:rStyle w:val="Hyperlink"/>
                <w:rFonts w:ascii="Arial" w:hAnsi="Arial" w:cs="Arial"/>
                <w:color w:val="196AD4"/>
                <w:sz w:val="20"/>
                <w:shd w:val="clear" w:color="auto" w:fill="FFFFFF"/>
              </w:rPr>
              <w:t>organiser@neual.co.uk</w:t>
            </w:r>
          </w:p>
        </w:tc>
      </w:tr>
      <w:tr w:rsidR="00437C87" w:rsidRPr="00820788" w:rsidTr="00437C87">
        <w:tc>
          <w:tcPr>
            <w:tcW w:w="2235" w:type="dxa"/>
          </w:tcPr>
          <w:p w:rsidR="00437C87" w:rsidRPr="00652612" w:rsidRDefault="00437C87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Captain's Meeting:</w:t>
            </w:r>
          </w:p>
        </w:tc>
        <w:tc>
          <w:tcPr>
            <w:tcW w:w="7229" w:type="dxa"/>
          </w:tcPr>
          <w:p w:rsidR="00437C87" w:rsidRPr="00652612" w:rsidRDefault="00437C87" w:rsidP="00437C87">
            <w:pPr>
              <w:snapToGrid w:val="0"/>
              <w:spacing w:line="360" w:lineRule="auto"/>
              <w:rPr>
                <w:rStyle w:val="Hyperlink"/>
                <w:rFonts w:ascii="Arial" w:hAnsi="Arial"/>
                <w:color w:val="000000"/>
                <w:sz w:val="20"/>
                <w:u w:val="none"/>
              </w:rPr>
            </w:pPr>
            <w:r w:rsidRPr="00652612">
              <w:rPr>
                <w:rStyle w:val="Hyperlink"/>
                <w:rFonts w:ascii="Arial" w:hAnsi="Arial"/>
                <w:color w:val="000000"/>
                <w:sz w:val="20"/>
                <w:u w:val="none"/>
              </w:rPr>
              <w:t xml:space="preserve">Will be held in the break between </w:t>
            </w:r>
            <w:r w:rsidR="001841CD" w:rsidRPr="00652612">
              <w:rPr>
                <w:rStyle w:val="Hyperlink"/>
                <w:rFonts w:ascii="Arial" w:hAnsi="Arial"/>
                <w:color w:val="000000"/>
                <w:sz w:val="20"/>
                <w:u w:val="none"/>
              </w:rPr>
              <w:t>the first and second session</w:t>
            </w:r>
            <w:r w:rsidRPr="00652612">
              <w:rPr>
                <w:rStyle w:val="Hyperlink"/>
                <w:rFonts w:ascii="Arial" w:hAnsi="Arial"/>
                <w:color w:val="000000"/>
                <w:sz w:val="20"/>
                <w:u w:val="none"/>
              </w:rPr>
              <w:t>, starting no earlier than 12</w:t>
            </w:r>
            <w:r w:rsidR="00AA56AB" w:rsidRPr="00652612">
              <w:rPr>
                <w:rStyle w:val="Hyperlink"/>
                <w:rFonts w:ascii="Arial" w:hAnsi="Arial"/>
                <w:color w:val="000000"/>
                <w:sz w:val="20"/>
                <w:u w:val="none"/>
              </w:rPr>
              <w:t>:00</w:t>
            </w:r>
            <w:r w:rsidRPr="00652612">
              <w:rPr>
                <w:rStyle w:val="Hyperlink"/>
                <w:rFonts w:ascii="Arial" w:hAnsi="Arial"/>
                <w:color w:val="000000"/>
                <w:sz w:val="20"/>
                <w:u w:val="none"/>
              </w:rPr>
              <w:t>pm</w:t>
            </w:r>
          </w:p>
        </w:tc>
      </w:tr>
      <w:tr w:rsidR="00437C87" w:rsidRPr="00820788" w:rsidTr="00437C87">
        <w:tc>
          <w:tcPr>
            <w:tcW w:w="2235" w:type="dxa"/>
          </w:tcPr>
          <w:p w:rsidR="00437C87" w:rsidRPr="00652612" w:rsidRDefault="00437C87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Directions:</w:t>
            </w:r>
          </w:p>
        </w:tc>
        <w:tc>
          <w:tcPr>
            <w:tcW w:w="7229" w:type="dxa"/>
          </w:tcPr>
          <w:p w:rsidR="00437C87" w:rsidRPr="00652612" w:rsidRDefault="00EF762F" w:rsidP="00EF762F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 xml:space="preserve">Map available upon request please contact </w:t>
            </w:r>
            <w:hyperlink r:id="rId10" w:history="1">
              <w:r w:rsidRPr="00652612">
                <w:rPr>
                  <w:rStyle w:val="Hyperlink"/>
                  <w:rFonts w:ascii="Arial" w:hAnsi="Arial"/>
                  <w:sz w:val="20"/>
                </w:rPr>
                <w:t>bradforduniarchery@gmail.com</w:t>
              </w:r>
            </w:hyperlink>
            <w:r w:rsidRPr="00652612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37C87" w:rsidTr="00437C87">
        <w:tc>
          <w:tcPr>
            <w:tcW w:w="2235" w:type="dxa"/>
          </w:tcPr>
          <w:p w:rsidR="00437C87" w:rsidRPr="00652612" w:rsidRDefault="00437C87" w:rsidP="001841CD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 xml:space="preserve"> Accommodation:</w:t>
            </w:r>
          </w:p>
        </w:tc>
        <w:tc>
          <w:tcPr>
            <w:tcW w:w="7229" w:type="dxa"/>
          </w:tcPr>
          <w:p w:rsidR="00437C87" w:rsidRPr="00652612" w:rsidRDefault="00437C87" w:rsidP="00437C87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Information available on request</w:t>
            </w:r>
          </w:p>
        </w:tc>
      </w:tr>
      <w:tr w:rsidR="00437C87" w:rsidTr="00437C87">
        <w:tc>
          <w:tcPr>
            <w:tcW w:w="2235" w:type="dxa"/>
          </w:tcPr>
          <w:p w:rsidR="00437C87" w:rsidRPr="00652612" w:rsidRDefault="00437C87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Events:</w:t>
            </w:r>
          </w:p>
        </w:tc>
        <w:tc>
          <w:tcPr>
            <w:tcW w:w="7229" w:type="dxa"/>
          </w:tcPr>
          <w:p w:rsidR="00437C87" w:rsidRPr="00652612" w:rsidRDefault="00437C87" w:rsidP="00437C87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Novice recurve individual (male and female), Novice recurve team (of 3, no team nomination required). Novice Compound, Barebow and Longbow according to entries.</w:t>
            </w:r>
          </w:p>
        </w:tc>
      </w:tr>
      <w:tr w:rsidR="00437C87" w:rsidTr="00437C87">
        <w:tc>
          <w:tcPr>
            <w:tcW w:w="2235" w:type="dxa"/>
          </w:tcPr>
          <w:p w:rsidR="00437C87" w:rsidRPr="00652612" w:rsidRDefault="00E013C7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Guests</w:t>
            </w:r>
            <w:r w:rsidR="00437C87" w:rsidRPr="00652612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229" w:type="dxa"/>
          </w:tcPr>
          <w:p w:rsidR="00437C87" w:rsidRPr="00652612" w:rsidRDefault="00437C87" w:rsidP="00437C87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Experienced archers will be allowed to shoot subject to space and payment of entry fee.  There will be no awards for these archers.</w:t>
            </w:r>
          </w:p>
        </w:tc>
      </w:tr>
      <w:tr w:rsidR="00437C87" w:rsidRPr="00820788" w:rsidTr="00437C87">
        <w:trPr>
          <w:trHeight w:val="292"/>
        </w:trPr>
        <w:tc>
          <w:tcPr>
            <w:tcW w:w="2235" w:type="dxa"/>
          </w:tcPr>
          <w:p w:rsidR="00437C87" w:rsidRPr="00652612" w:rsidRDefault="00437C87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Awards:</w:t>
            </w:r>
          </w:p>
        </w:tc>
        <w:tc>
          <w:tcPr>
            <w:tcW w:w="7229" w:type="dxa"/>
          </w:tcPr>
          <w:p w:rsidR="00437C87" w:rsidRPr="00652612" w:rsidRDefault="001841CD" w:rsidP="001841CD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 xml:space="preserve">The </w:t>
            </w:r>
            <w:proofErr w:type="spellStart"/>
            <w:r w:rsidRPr="00652612">
              <w:rPr>
                <w:rFonts w:ascii="Arial" w:hAnsi="Arial"/>
                <w:sz w:val="20"/>
              </w:rPr>
              <w:t>Westleigh</w:t>
            </w:r>
            <w:proofErr w:type="spellEnd"/>
            <w:r w:rsidRPr="00652612">
              <w:rPr>
                <w:rFonts w:ascii="Arial" w:hAnsi="Arial"/>
                <w:sz w:val="20"/>
              </w:rPr>
              <w:t xml:space="preserve"> Hotel, </w:t>
            </w:r>
            <w:r w:rsidRPr="0065261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28-30 </w:t>
            </w:r>
            <w:proofErr w:type="spellStart"/>
            <w:r w:rsidRPr="0065261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Easby</w:t>
            </w:r>
            <w:proofErr w:type="spellEnd"/>
            <w:r w:rsidRPr="0065261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Rd, Bradford, West Yorkshire BD7 1QX (parking available)</w:t>
            </w:r>
          </w:p>
        </w:tc>
      </w:tr>
      <w:tr w:rsidR="00652612" w:rsidRPr="00820788" w:rsidTr="00437C87">
        <w:trPr>
          <w:trHeight w:val="292"/>
        </w:trPr>
        <w:tc>
          <w:tcPr>
            <w:tcW w:w="2235" w:type="dxa"/>
          </w:tcPr>
          <w:p w:rsidR="00652612" w:rsidRPr="00652612" w:rsidRDefault="00652612" w:rsidP="00437C87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652612">
              <w:rPr>
                <w:rFonts w:ascii="Arial" w:hAnsi="Arial"/>
                <w:b/>
                <w:sz w:val="20"/>
              </w:rPr>
              <w:t>Bake Off:</w:t>
            </w:r>
          </w:p>
        </w:tc>
        <w:tc>
          <w:tcPr>
            <w:tcW w:w="7229" w:type="dxa"/>
          </w:tcPr>
          <w:p w:rsidR="00652612" w:rsidRPr="00652612" w:rsidRDefault="00652612" w:rsidP="00396AB5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652612">
              <w:rPr>
                <w:rFonts w:ascii="Arial" w:hAnsi="Arial"/>
                <w:sz w:val="20"/>
              </w:rPr>
              <w:t>This shoot hosts the first NEUAL Bake off.</w:t>
            </w:r>
            <w:r w:rsidR="00396AB5">
              <w:rPr>
                <w:rFonts w:ascii="Arial" w:hAnsi="Arial"/>
                <w:sz w:val="20"/>
              </w:rPr>
              <w:t xml:space="preserve"> Rules available in the Start of Term email and NEUAL Dropbox.</w:t>
            </w:r>
            <w:r w:rsidRPr="00652612">
              <w:rPr>
                <w:rFonts w:ascii="Arial" w:hAnsi="Arial"/>
                <w:sz w:val="20"/>
              </w:rPr>
              <w:t xml:space="preserve"> This Shoot</w:t>
            </w:r>
            <w:r w:rsidR="00E013C7">
              <w:rPr>
                <w:rFonts w:ascii="Arial" w:hAnsi="Arial"/>
                <w:sz w:val="20"/>
              </w:rPr>
              <w:t>’</w:t>
            </w:r>
            <w:r w:rsidRPr="00652612">
              <w:rPr>
                <w:rFonts w:ascii="Arial" w:hAnsi="Arial"/>
                <w:sz w:val="20"/>
              </w:rPr>
              <w:t>s theme is “Gluten Free</w:t>
            </w:r>
            <w:r>
              <w:rPr>
                <w:rFonts w:ascii="Arial" w:hAnsi="Arial"/>
                <w:sz w:val="20"/>
              </w:rPr>
              <w:t>”</w:t>
            </w:r>
            <w:r w:rsidR="00396AB5">
              <w:rPr>
                <w:rFonts w:ascii="Arial" w:hAnsi="Arial"/>
                <w:sz w:val="20"/>
              </w:rPr>
              <w:t>. Maximum of 2 cakes per club. Please state how many cakes you will be bringing in the entry email. £2 fee per cake to be paid on the day.</w:t>
            </w:r>
          </w:p>
        </w:tc>
      </w:tr>
    </w:tbl>
    <w:p w:rsidR="00652612" w:rsidRDefault="00652612" w:rsidP="00D23B55">
      <w:pPr>
        <w:rPr>
          <w:rFonts w:ascii="Arial" w:hAnsi="Arial"/>
          <w:b/>
          <w:bCs/>
          <w:i/>
          <w:sz w:val="20"/>
        </w:rPr>
      </w:pPr>
    </w:p>
    <w:p w:rsidR="00941E0C" w:rsidRDefault="00D23B55" w:rsidP="00941E0C">
      <w:r>
        <w:rPr>
          <w:rFonts w:ascii="Arial" w:hAnsi="Arial"/>
          <w:b/>
          <w:bCs/>
          <w:i/>
          <w:sz w:val="20"/>
        </w:rPr>
        <w:t>Please note:</w:t>
      </w:r>
      <w:r>
        <w:rPr>
          <w:rFonts w:ascii="Arial" w:hAnsi="Arial"/>
          <w:i/>
          <w:sz w:val="20"/>
        </w:rPr>
        <w:t xml:space="preserve"> Novice archers are those in who started shooting in the current academic year.</w:t>
      </w:r>
      <w:r w:rsidR="00941E0C">
        <w:br w:type="page"/>
      </w:r>
    </w:p>
    <w:p w:rsidR="00941E0C" w:rsidRDefault="00941E0C" w:rsidP="00941E0C">
      <w:pPr>
        <w:pStyle w:val="Caption"/>
        <w:pageBreakBefore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NEUAL INDOOR ARCHERY ENTRY FORM</w:t>
      </w:r>
    </w:p>
    <w:p w:rsidR="00941E0C" w:rsidRDefault="00941E0C" w:rsidP="00941E0C">
      <w:pPr>
        <w:jc w:val="both"/>
        <w:rPr>
          <w:rFonts w:ascii="Arial" w:hAnsi="Arial"/>
        </w:rPr>
      </w:pPr>
    </w:p>
    <w:p w:rsidR="00941E0C" w:rsidRDefault="006324F6" w:rsidP="00941E0C">
      <w:pPr>
        <w:jc w:val="both"/>
        <w:rPr>
          <w:rFonts w:ascii="Arial" w:hAnsi="Arial"/>
        </w:rPr>
      </w:pPr>
      <w:r>
        <w:rPr>
          <w:rFonts w:ascii="Arial" w:hAnsi="Arial"/>
        </w:rPr>
        <w:t>Please could you</w:t>
      </w:r>
      <w:r w:rsidR="00941E0C">
        <w:rPr>
          <w:rFonts w:ascii="Arial" w:hAnsi="Arial"/>
        </w:rPr>
        <w:t xml:space="preserve"> e-mail your entries to the NEUAL Organiser (organiser@neual.co.uk) to enable shooting arrangements to be made as early as </w:t>
      </w:r>
      <w:proofErr w:type="gramStart"/>
      <w:r w:rsidR="00941E0C">
        <w:rPr>
          <w:rFonts w:ascii="Arial" w:hAnsi="Arial"/>
        </w:rPr>
        <w:t>possible.</w:t>
      </w:r>
      <w:proofErr w:type="gramEnd"/>
      <w:r w:rsidR="00941E0C">
        <w:rPr>
          <w:rFonts w:ascii="Arial" w:hAnsi="Arial"/>
        </w:rPr>
        <w:t xml:space="preserve"> </w:t>
      </w:r>
    </w:p>
    <w:tbl>
      <w:tblPr>
        <w:tblpPr w:leftFromText="180" w:rightFromText="180" w:vertAnchor="text" w:tblpY="1123"/>
        <w:tblW w:w="9180" w:type="dxa"/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941E0C" w:rsidTr="00213E72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41E0C" w:rsidRDefault="00941E0C" w:rsidP="00B36177">
            <w:pPr>
              <w:snapToGrid w:val="0"/>
              <w:spacing w:before="120" w:after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UNIVERSITY: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41E0C" w:rsidRDefault="00941E0C" w:rsidP="00941E0C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</w:tr>
    </w:tbl>
    <w:p w:rsidR="00941E0C" w:rsidRDefault="00941E0C" w:rsidP="00941E0C">
      <w:pPr>
        <w:jc w:val="both"/>
        <w:rPr>
          <w:rFonts w:ascii="Arial" w:hAnsi="Arial"/>
        </w:rPr>
      </w:pPr>
      <w:r>
        <w:rPr>
          <w:rFonts w:ascii="Arial" w:hAnsi="Arial"/>
        </w:rPr>
        <w:t>Please list competitors in order of shooting ability to assist the organisers in the event of entries exceeding places available.</w:t>
      </w:r>
    </w:p>
    <w:p w:rsidR="00941E0C" w:rsidRDefault="00941E0C" w:rsidP="00941E0C">
      <w:pPr>
        <w:jc w:val="both"/>
        <w:rPr>
          <w:rFonts w:ascii="Arial" w:hAnsi="Arial"/>
          <w:b/>
        </w:rPr>
      </w:pPr>
    </w:p>
    <w:p w:rsidR="00941E0C" w:rsidRDefault="00941E0C" w:rsidP="00941E0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PLEASE COMPLETE IN BLOCK CAPITALS</w:t>
      </w:r>
    </w:p>
    <w:p w:rsidR="00941E0C" w:rsidRDefault="00941E0C" w:rsidP="00941E0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PLEASE INCLUDE BOTH FORENAME AND SURNAME</w:t>
      </w:r>
    </w:p>
    <w:p w:rsidR="00941E0C" w:rsidRDefault="00941E0C" w:rsidP="00941E0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PLEASE INDICATE SESSION PREFERENCE – though this cannot be guaranteed.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082"/>
        <w:gridCol w:w="649"/>
        <w:gridCol w:w="718"/>
        <w:gridCol w:w="901"/>
        <w:gridCol w:w="992"/>
        <w:gridCol w:w="851"/>
        <w:gridCol w:w="709"/>
        <w:gridCol w:w="770"/>
      </w:tblGrid>
      <w:tr w:rsidR="007211CC" w:rsidTr="007211CC">
        <w:tc>
          <w:tcPr>
            <w:tcW w:w="570" w:type="dxa"/>
          </w:tcPr>
          <w:p w:rsidR="007211CC" w:rsidRDefault="007211CC" w:rsidP="00941E0C"/>
        </w:tc>
        <w:tc>
          <w:tcPr>
            <w:tcW w:w="3082" w:type="dxa"/>
          </w:tcPr>
          <w:p w:rsidR="007211CC" w:rsidRDefault="007211CC" w:rsidP="00941E0C">
            <w:r>
              <w:rPr>
                <w:rFonts w:ascii="Arial" w:hAnsi="Arial"/>
                <w:b/>
              </w:rPr>
              <w:t>Forename and Surname</w:t>
            </w:r>
          </w:p>
        </w:tc>
        <w:tc>
          <w:tcPr>
            <w:tcW w:w="649" w:type="dxa"/>
          </w:tcPr>
          <w:p w:rsidR="007211CC" w:rsidRDefault="007211CC" w:rsidP="00941E0C">
            <w:r>
              <w:rPr>
                <w:rFonts w:ascii="Arial" w:hAnsi="Arial"/>
                <w:b/>
              </w:rPr>
              <w:t>M/F</w:t>
            </w:r>
          </w:p>
        </w:tc>
        <w:tc>
          <w:tcPr>
            <w:tcW w:w="718" w:type="dxa"/>
          </w:tcPr>
          <w:p w:rsidR="007211CC" w:rsidRDefault="007211CC" w:rsidP="00941E0C">
            <w:r>
              <w:rPr>
                <w:rFonts w:ascii="Arial" w:hAnsi="Arial"/>
                <w:b/>
              </w:rPr>
              <w:t>Bow style</w:t>
            </w:r>
          </w:p>
        </w:tc>
        <w:tc>
          <w:tcPr>
            <w:tcW w:w="901" w:type="dxa"/>
          </w:tcPr>
          <w:p w:rsidR="007211CC" w:rsidRDefault="007211CC" w:rsidP="00941E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</w:t>
            </w:r>
          </w:p>
        </w:tc>
        <w:tc>
          <w:tcPr>
            <w:tcW w:w="992" w:type="dxa"/>
          </w:tcPr>
          <w:p w:rsidR="007211CC" w:rsidRDefault="007211CC" w:rsidP="00941E0C">
            <w:r>
              <w:rPr>
                <w:rFonts w:ascii="Arial" w:hAnsi="Arial"/>
                <w:b/>
              </w:rPr>
              <w:t>Novice (Tick)</w:t>
            </w:r>
          </w:p>
        </w:tc>
        <w:tc>
          <w:tcPr>
            <w:tcW w:w="851" w:type="dxa"/>
          </w:tcPr>
          <w:p w:rsidR="007211CC" w:rsidRDefault="007211CC" w:rsidP="00941E0C">
            <w:r>
              <w:rPr>
                <w:rFonts w:ascii="Arial" w:hAnsi="Arial"/>
                <w:b/>
              </w:rPr>
              <w:t>10am</w:t>
            </w:r>
          </w:p>
        </w:tc>
        <w:tc>
          <w:tcPr>
            <w:tcW w:w="709" w:type="dxa"/>
          </w:tcPr>
          <w:p w:rsidR="007211CC" w:rsidRDefault="007211CC" w:rsidP="00941E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1pm</w:t>
            </w:r>
          </w:p>
        </w:tc>
        <w:tc>
          <w:tcPr>
            <w:tcW w:w="770" w:type="dxa"/>
          </w:tcPr>
          <w:p w:rsidR="007211CC" w:rsidRPr="001841CD" w:rsidRDefault="007211CC" w:rsidP="00941E0C">
            <w:pPr>
              <w:rPr>
                <w:rFonts w:ascii="Arial" w:hAnsi="Arial"/>
                <w:b/>
              </w:rPr>
            </w:pPr>
            <w:r w:rsidRPr="001841CD">
              <w:rPr>
                <w:rFonts w:ascii="Arial" w:hAnsi="Arial"/>
                <w:b/>
              </w:rPr>
              <w:t>4pm</w:t>
            </w:r>
          </w:p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  <w:tr w:rsidR="007211CC" w:rsidTr="007211CC">
        <w:tc>
          <w:tcPr>
            <w:tcW w:w="570" w:type="dxa"/>
          </w:tcPr>
          <w:p w:rsidR="007211CC" w:rsidRPr="0067677D" w:rsidRDefault="007211CC" w:rsidP="00941E0C">
            <w:pPr>
              <w:rPr>
                <w:rFonts w:ascii="Arial" w:hAnsi="Arial" w:cs="Arial"/>
                <w:b/>
              </w:rPr>
            </w:pPr>
            <w:r w:rsidRPr="0067677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82" w:type="dxa"/>
          </w:tcPr>
          <w:p w:rsidR="007211CC" w:rsidRDefault="007211CC" w:rsidP="00941E0C"/>
        </w:tc>
        <w:tc>
          <w:tcPr>
            <w:tcW w:w="649" w:type="dxa"/>
          </w:tcPr>
          <w:p w:rsidR="007211CC" w:rsidRDefault="007211CC" w:rsidP="00941E0C"/>
        </w:tc>
        <w:tc>
          <w:tcPr>
            <w:tcW w:w="718" w:type="dxa"/>
          </w:tcPr>
          <w:p w:rsidR="007211CC" w:rsidRDefault="007211CC" w:rsidP="00941E0C"/>
        </w:tc>
        <w:tc>
          <w:tcPr>
            <w:tcW w:w="901" w:type="dxa"/>
          </w:tcPr>
          <w:p w:rsidR="007211CC" w:rsidRDefault="007211CC" w:rsidP="00941E0C"/>
        </w:tc>
        <w:tc>
          <w:tcPr>
            <w:tcW w:w="992" w:type="dxa"/>
          </w:tcPr>
          <w:p w:rsidR="007211CC" w:rsidRDefault="007211CC" w:rsidP="00941E0C"/>
        </w:tc>
        <w:tc>
          <w:tcPr>
            <w:tcW w:w="851" w:type="dxa"/>
          </w:tcPr>
          <w:p w:rsidR="007211CC" w:rsidRDefault="007211CC" w:rsidP="00941E0C"/>
        </w:tc>
        <w:tc>
          <w:tcPr>
            <w:tcW w:w="709" w:type="dxa"/>
          </w:tcPr>
          <w:p w:rsidR="007211CC" w:rsidRDefault="007211CC" w:rsidP="00941E0C"/>
        </w:tc>
        <w:tc>
          <w:tcPr>
            <w:tcW w:w="770" w:type="dxa"/>
          </w:tcPr>
          <w:p w:rsidR="007211CC" w:rsidRDefault="007211CC" w:rsidP="00941E0C"/>
        </w:tc>
      </w:tr>
    </w:tbl>
    <w:p w:rsidR="00941E0C" w:rsidRDefault="00941E0C" w:rsidP="00941E0C"/>
    <w:p w:rsidR="00941E0C" w:rsidRPr="0067677D" w:rsidRDefault="00941E0C" w:rsidP="0067677D">
      <w:pPr>
        <w:jc w:val="center"/>
        <w:rPr>
          <w:rFonts w:ascii="Arial" w:hAnsi="Arial"/>
          <w:b/>
          <w:sz w:val="28"/>
          <w:szCs w:val="28"/>
        </w:rPr>
      </w:pPr>
      <w:r w:rsidRPr="0067677D">
        <w:rPr>
          <w:rFonts w:ascii="Arial" w:hAnsi="Arial"/>
          <w:b/>
          <w:sz w:val="28"/>
          <w:szCs w:val="28"/>
        </w:rPr>
        <w:t>Please complete the details on the next page – failure to do so will result in your entry being rejected</w:t>
      </w:r>
    </w:p>
    <w:p w:rsidR="001F10FC" w:rsidRDefault="001F10FC"/>
    <w:p w:rsidR="001F10FC" w:rsidRDefault="001F10FC" w:rsidP="001F10FC">
      <w:r>
        <w:br w:type="page"/>
      </w:r>
    </w:p>
    <w:p w:rsidR="001F10FC" w:rsidRDefault="001F10FC" w:rsidP="001F10FC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All future correspondence will be sent via email.  However please fill in details below in case the internet disappears: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689"/>
        <w:gridCol w:w="7670"/>
      </w:tblGrid>
      <w:tr w:rsidR="00E00DDD" w:rsidTr="00213E72">
        <w:trPr>
          <w:trHeight w:val="353"/>
        </w:trPr>
        <w:tc>
          <w:tcPr>
            <w:tcW w:w="1689" w:type="dxa"/>
          </w:tcPr>
          <w:p w:rsidR="00E00DDD" w:rsidRPr="003710D8" w:rsidRDefault="00E00DDD" w:rsidP="00213E72">
            <w:pPr>
              <w:spacing w:before="40"/>
              <w:rPr>
                <w:rFonts w:ascii="Arial" w:hAnsi="Arial" w:cs="Arial"/>
                <w:b/>
              </w:rPr>
            </w:pPr>
            <w:r w:rsidRPr="003710D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70" w:type="dxa"/>
          </w:tcPr>
          <w:p w:rsidR="00E00DDD" w:rsidRDefault="00E00DDD" w:rsidP="001F10FC">
            <w:pPr>
              <w:jc w:val="both"/>
              <w:rPr>
                <w:rFonts w:ascii="Arial" w:hAnsi="Arial" w:cs="Arial"/>
              </w:rPr>
            </w:pPr>
          </w:p>
        </w:tc>
      </w:tr>
      <w:tr w:rsidR="00E00DDD" w:rsidTr="00213E72">
        <w:trPr>
          <w:trHeight w:val="378"/>
        </w:trPr>
        <w:tc>
          <w:tcPr>
            <w:tcW w:w="1689" w:type="dxa"/>
          </w:tcPr>
          <w:p w:rsidR="00E00DDD" w:rsidRPr="003710D8" w:rsidRDefault="00E00DDD" w:rsidP="00213E72">
            <w:pPr>
              <w:spacing w:before="40"/>
              <w:rPr>
                <w:rFonts w:ascii="Arial" w:hAnsi="Arial" w:cs="Arial"/>
                <w:b/>
              </w:rPr>
            </w:pPr>
            <w:r w:rsidRPr="003710D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70" w:type="dxa"/>
          </w:tcPr>
          <w:p w:rsidR="00E00DDD" w:rsidRDefault="00E00DDD" w:rsidP="001F10FC">
            <w:pPr>
              <w:jc w:val="both"/>
              <w:rPr>
                <w:rFonts w:ascii="Arial" w:hAnsi="Arial" w:cs="Arial"/>
              </w:rPr>
            </w:pPr>
          </w:p>
        </w:tc>
      </w:tr>
      <w:tr w:rsidR="00E00DDD" w:rsidTr="00213E72">
        <w:trPr>
          <w:trHeight w:val="378"/>
        </w:trPr>
        <w:tc>
          <w:tcPr>
            <w:tcW w:w="1689" w:type="dxa"/>
          </w:tcPr>
          <w:p w:rsidR="00E00DDD" w:rsidRPr="003710D8" w:rsidRDefault="003710D8" w:rsidP="00213E72">
            <w:pPr>
              <w:spacing w:before="40"/>
              <w:rPr>
                <w:rFonts w:ascii="Arial" w:hAnsi="Arial" w:cs="Arial"/>
                <w:b/>
              </w:rPr>
            </w:pPr>
            <w:r w:rsidRPr="003710D8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7670" w:type="dxa"/>
          </w:tcPr>
          <w:p w:rsidR="00E00DDD" w:rsidRDefault="00E00DDD" w:rsidP="001F10FC">
            <w:pPr>
              <w:jc w:val="both"/>
              <w:rPr>
                <w:rFonts w:ascii="Arial" w:hAnsi="Arial" w:cs="Arial"/>
              </w:rPr>
            </w:pPr>
          </w:p>
        </w:tc>
      </w:tr>
      <w:tr w:rsidR="00E00DDD" w:rsidTr="00213E72">
        <w:trPr>
          <w:trHeight w:val="378"/>
        </w:trPr>
        <w:tc>
          <w:tcPr>
            <w:tcW w:w="1689" w:type="dxa"/>
          </w:tcPr>
          <w:p w:rsidR="00E00DDD" w:rsidRPr="003710D8" w:rsidRDefault="003710D8" w:rsidP="00213E72">
            <w:pPr>
              <w:spacing w:before="40"/>
              <w:rPr>
                <w:rFonts w:ascii="Arial" w:hAnsi="Arial" w:cs="Arial"/>
                <w:b/>
              </w:rPr>
            </w:pPr>
            <w:r w:rsidRPr="003710D8">
              <w:rPr>
                <w:rFonts w:ascii="Arial" w:hAnsi="Arial" w:cs="Arial"/>
                <w:b/>
              </w:rPr>
              <w:t>Contact Tel</w:t>
            </w:r>
          </w:p>
        </w:tc>
        <w:tc>
          <w:tcPr>
            <w:tcW w:w="7670" w:type="dxa"/>
          </w:tcPr>
          <w:p w:rsidR="00E00DDD" w:rsidRDefault="00E00DDD" w:rsidP="001F10FC">
            <w:pPr>
              <w:jc w:val="both"/>
              <w:rPr>
                <w:rFonts w:ascii="Arial" w:hAnsi="Arial" w:cs="Arial"/>
              </w:rPr>
            </w:pPr>
          </w:p>
        </w:tc>
      </w:tr>
      <w:tr w:rsidR="00E00DDD" w:rsidTr="00213E72">
        <w:trPr>
          <w:trHeight w:val="378"/>
        </w:trPr>
        <w:tc>
          <w:tcPr>
            <w:tcW w:w="1689" w:type="dxa"/>
          </w:tcPr>
          <w:p w:rsidR="00E00DDD" w:rsidRPr="003710D8" w:rsidRDefault="003710D8" w:rsidP="00213E72">
            <w:pPr>
              <w:spacing w:before="40"/>
              <w:rPr>
                <w:rFonts w:ascii="Arial" w:hAnsi="Arial" w:cs="Arial"/>
                <w:b/>
              </w:rPr>
            </w:pPr>
            <w:r w:rsidRPr="003710D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670" w:type="dxa"/>
          </w:tcPr>
          <w:p w:rsidR="00E00DDD" w:rsidRDefault="00E00DDD" w:rsidP="001F10FC">
            <w:pPr>
              <w:jc w:val="both"/>
              <w:rPr>
                <w:rFonts w:ascii="Arial" w:hAnsi="Arial" w:cs="Arial"/>
              </w:rPr>
            </w:pPr>
          </w:p>
        </w:tc>
      </w:tr>
    </w:tbl>
    <w:p w:rsidR="001F10FC" w:rsidRPr="00E00DDD" w:rsidRDefault="00213E72" w:rsidP="001F10FC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F088" wp14:editId="20A55B70">
                <wp:simplePos x="0" y="0"/>
                <wp:positionH relativeFrom="column">
                  <wp:posOffset>-76200</wp:posOffset>
                </wp:positionH>
                <wp:positionV relativeFrom="paragraph">
                  <wp:posOffset>224155</wp:posOffset>
                </wp:positionV>
                <wp:extent cx="5962650" cy="1371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575" w:rsidRDefault="00126575">
                            <w:r>
                              <w:t>Entry Summary:</w:t>
                            </w:r>
                          </w:p>
                          <w:p w:rsidR="00126575" w:rsidRDefault="00126575">
                            <w:r>
                              <w:tab/>
                              <w:t>[</w:t>
                            </w:r>
                            <w:r w:rsidR="00213E72">
                              <w:t xml:space="preserve">    </w:t>
                            </w:r>
                            <w:r>
                              <w:t xml:space="preserve">  ]</w:t>
                            </w:r>
                            <w:r>
                              <w:tab/>
                            </w:r>
                            <w:r>
                              <w:tab/>
                              <w:t>Entries @ £</w:t>
                            </w:r>
                            <w:r w:rsidR="00AB4D94">
                              <w:t>6</w:t>
                            </w:r>
                            <w:r>
                              <w:t xml:space="preserve"> per entry</w:t>
                            </w:r>
                            <w:r w:rsidR="00D6609E">
                              <w:tab/>
                            </w:r>
                            <w:r w:rsidR="00D6609E">
                              <w:tab/>
                            </w:r>
                            <w:r w:rsidR="00874A49">
                              <w:tab/>
                            </w:r>
                            <w:r w:rsidR="00D6609E">
                              <w:tab/>
                              <w:t>£</w:t>
                            </w:r>
                          </w:p>
                          <w:p w:rsidR="00D6609E" w:rsidRDefault="00D6609E">
                            <w:r>
                              <w:tab/>
                              <w:t xml:space="preserve">[ </w:t>
                            </w:r>
                            <w:r w:rsidR="00213E72">
                              <w:t xml:space="preserve">    </w:t>
                            </w:r>
                            <w:r>
                              <w:t xml:space="preserve"> ]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74A49">
                              <w:t>Guest</w:t>
                            </w:r>
                            <w:r>
                              <w:t xml:space="preserve"> Entries @ £</w:t>
                            </w:r>
                            <w:r w:rsidR="00AB4D94">
                              <w:t>6</w:t>
                            </w:r>
                            <w:r>
                              <w:t xml:space="preserve"> per entry</w:t>
                            </w:r>
                            <w:r>
                              <w:tab/>
                            </w:r>
                            <w:r w:rsidR="00874A49">
                              <w:tab/>
                            </w:r>
                            <w:r>
                              <w:tab/>
                              <w:t>£</w:t>
                            </w:r>
                          </w:p>
                          <w:p w:rsidR="00652612" w:rsidRDefault="00D6609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TOTAL ENTRY FEE ENCLOSED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£</w:t>
                            </w:r>
                            <w:r>
                              <w:t xml:space="preserve"> </w:t>
                            </w:r>
                          </w:p>
                          <w:p w:rsidR="00D6609E" w:rsidRDefault="00D6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17.65pt;width:469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" fillcolor="white [3201]" strokeweight=".5pt">
                <v:textbox>
                  <w:txbxContent>
                    <w:p w:rsidR="00126575" w:rsidRDefault="00126575">
                      <w:r>
                        <w:t>Entry Summary:</w:t>
                      </w:r>
                    </w:p>
                    <w:p w:rsidR="00126575" w:rsidRDefault="00126575">
                      <w:r>
                        <w:tab/>
                        <w:t>[</w:t>
                      </w:r>
                      <w:r w:rsidR="00213E72">
                        <w:t xml:space="preserve">    </w:t>
                      </w:r>
                      <w:r>
                        <w:t xml:space="preserve">  ]</w:t>
                      </w:r>
                      <w:r>
                        <w:tab/>
                      </w:r>
                      <w:r>
                        <w:tab/>
                        <w:t>Entries @ £</w:t>
                      </w:r>
                      <w:r w:rsidR="00AB4D94">
                        <w:t>6</w:t>
                      </w:r>
                      <w:r>
                        <w:t xml:space="preserve"> per entry</w:t>
                      </w:r>
                      <w:r w:rsidR="00D6609E">
                        <w:tab/>
                      </w:r>
                      <w:r w:rsidR="00D6609E">
                        <w:tab/>
                      </w:r>
                      <w:r w:rsidR="00874A49">
                        <w:tab/>
                      </w:r>
                      <w:r w:rsidR="00D6609E">
                        <w:tab/>
                        <w:t>£</w:t>
                      </w:r>
                    </w:p>
                    <w:p w:rsidR="00D6609E" w:rsidRDefault="00D6609E">
                      <w:r>
                        <w:tab/>
                        <w:t xml:space="preserve">[ </w:t>
                      </w:r>
                      <w:r w:rsidR="00213E72">
                        <w:t xml:space="preserve">    </w:t>
                      </w:r>
                      <w:r>
                        <w:t xml:space="preserve"> ]</w:t>
                      </w:r>
                      <w:r>
                        <w:tab/>
                      </w:r>
                      <w:r>
                        <w:tab/>
                      </w:r>
                      <w:r w:rsidR="00874A49">
                        <w:t>Guest</w:t>
                      </w:r>
                      <w:r>
                        <w:t xml:space="preserve"> Entries @ £</w:t>
                      </w:r>
                      <w:r w:rsidR="00AB4D94">
                        <w:t>6</w:t>
                      </w:r>
                      <w:r>
                        <w:t xml:space="preserve"> per entry</w:t>
                      </w:r>
                      <w:r>
                        <w:tab/>
                      </w:r>
                      <w:r w:rsidR="00874A49">
                        <w:tab/>
                      </w:r>
                      <w:r>
                        <w:tab/>
                        <w:t>£</w:t>
                      </w:r>
                    </w:p>
                    <w:p w:rsidR="00652612" w:rsidRDefault="00D6609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TOTAL ENTRY FEE ENCLOSED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£</w:t>
                      </w:r>
                      <w:r>
                        <w:t xml:space="preserve"> </w:t>
                      </w:r>
                    </w:p>
                    <w:p w:rsidR="00D6609E" w:rsidRDefault="00D6609E"/>
                  </w:txbxContent>
                </v:textbox>
              </v:shape>
            </w:pict>
          </mc:Fallback>
        </mc:AlternateContent>
      </w:r>
    </w:p>
    <w:p w:rsidR="005C6E62" w:rsidRDefault="005C6E62"/>
    <w:p w:rsidR="00126575" w:rsidRDefault="00126575" w:rsidP="001F10FC">
      <w:pPr>
        <w:pStyle w:val="BodyText3"/>
        <w:spacing w:line="240" w:lineRule="auto"/>
        <w:rPr>
          <w:rFonts w:ascii="Arial" w:hAnsi="Arial"/>
        </w:rPr>
      </w:pPr>
    </w:p>
    <w:p w:rsidR="00D6609E" w:rsidRDefault="00D6609E" w:rsidP="001F10FC">
      <w:pPr>
        <w:pStyle w:val="BodyText3"/>
        <w:spacing w:line="240" w:lineRule="auto"/>
        <w:rPr>
          <w:rFonts w:ascii="Arial" w:hAnsi="Arial"/>
        </w:rPr>
      </w:pPr>
    </w:p>
    <w:p w:rsidR="00D6609E" w:rsidRDefault="00D6609E" w:rsidP="001F10FC">
      <w:pPr>
        <w:pStyle w:val="BodyText3"/>
        <w:spacing w:line="240" w:lineRule="auto"/>
        <w:rPr>
          <w:rFonts w:ascii="Arial" w:hAnsi="Arial"/>
        </w:rPr>
      </w:pPr>
    </w:p>
    <w:p w:rsidR="00D6609E" w:rsidRDefault="00D6609E" w:rsidP="001F10FC">
      <w:pPr>
        <w:pStyle w:val="BodyText3"/>
        <w:spacing w:line="240" w:lineRule="auto"/>
        <w:rPr>
          <w:rFonts w:ascii="Arial" w:hAnsi="Arial"/>
        </w:rPr>
      </w:pPr>
    </w:p>
    <w:p w:rsidR="00D6609E" w:rsidRDefault="00D6609E" w:rsidP="001F10FC">
      <w:pPr>
        <w:pStyle w:val="BodyText3"/>
        <w:spacing w:line="240" w:lineRule="auto"/>
        <w:rPr>
          <w:rFonts w:ascii="Arial" w:hAnsi="Arial"/>
        </w:rPr>
      </w:pPr>
    </w:p>
    <w:p w:rsidR="00D6609E" w:rsidRDefault="00D6609E" w:rsidP="001F10FC">
      <w:pPr>
        <w:pStyle w:val="BodyText3"/>
        <w:spacing w:line="240" w:lineRule="auto"/>
        <w:rPr>
          <w:rFonts w:ascii="Arial" w:hAnsi="Arial"/>
        </w:rPr>
      </w:pPr>
    </w:p>
    <w:p w:rsidR="00D6609E" w:rsidRDefault="00D6609E" w:rsidP="001F10FC">
      <w:pPr>
        <w:pStyle w:val="BodyText3"/>
        <w:spacing w:line="240" w:lineRule="auto"/>
        <w:rPr>
          <w:rFonts w:ascii="Arial" w:hAnsi="Arial"/>
        </w:rPr>
      </w:pPr>
    </w:p>
    <w:p w:rsidR="00D6609E" w:rsidRDefault="00D6609E" w:rsidP="001F10FC">
      <w:pPr>
        <w:pStyle w:val="BodyText3"/>
        <w:spacing w:line="240" w:lineRule="auto"/>
        <w:rPr>
          <w:rFonts w:ascii="Arial" w:hAnsi="Arial"/>
        </w:rPr>
      </w:pPr>
    </w:p>
    <w:p w:rsidR="00D6609E" w:rsidRDefault="00D6609E" w:rsidP="001F10FC">
      <w:pPr>
        <w:pStyle w:val="BodyText3"/>
        <w:spacing w:line="240" w:lineRule="auto"/>
        <w:rPr>
          <w:rFonts w:ascii="Arial" w:hAnsi="Arial"/>
        </w:rPr>
      </w:pPr>
    </w:p>
    <w:p w:rsidR="001F10FC" w:rsidRPr="00E00DDD" w:rsidRDefault="001F10FC" w:rsidP="001F10FC">
      <w:pPr>
        <w:pStyle w:val="BodyText3"/>
        <w:spacing w:line="240" w:lineRule="auto"/>
        <w:rPr>
          <w:rFonts w:ascii="Arial" w:hAnsi="Arial"/>
          <w:sz w:val="22"/>
          <w:szCs w:val="22"/>
        </w:rPr>
      </w:pPr>
      <w:r w:rsidRPr="00E00DDD">
        <w:rPr>
          <w:rFonts w:ascii="Arial" w:hAnsi="Arial"/>
          <w:b/>
          <w:sz w:val="22"/>
          <w:szCs w:val="22"/>
        </w:rPr>
        <w:t>Please make cheques payable to ‘NEUAL’</w:t>
      </w:r>
      <w:r>
        <w:rPr>
          <w:rFonts w:ascii="Arial" w:hAnsi="Arial"/>
        </w:rPr>
        <w:t xml:space="preserve">.  </w:t>
      </w:r>
    </w:p>
    <w:p w:rsidR="001F10FC" w:rsidRDefault="001F10FC" w:rsidP="001F10FC">
      <w:pPr>
        <w:jc w:val="center"/>
        <w:rPr>
          <w:rFonts w:ascii="Arial" w:hAnsi="Arial"/>
          <w:b/>
        </w:rPr>
      </w:pPr>
    </w:p>
    <w:p w:rsidR="001F10FC" w:rsidRDefault="00AB4D94" w:rsidP="001F10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ENTRIES TO BE RETURNED BY </w:t>
      </w:r>
      <w:r w:rsidR="00AA56AB">
        <w:rPr>
          <w:rFonts w:ascii="Arial" w:hAnsi="Arial"/>
          <w:b/>
        </w:rPr>
        <w:t>14</w:t>
      </w:r>
      <w:r w:rsidR="00AA56AB" w:rsidRPr="00AA56AB">
        <w:rPr>
          <w:rFonts w:ascii="Arial" w:hAnsi="Arial"/>
          <w:b/>
          <w:vertAlign w:val="superscript"/>
        </w:rPr>
        <w:t>th</w:t>
      </w:r>
      <w:r w:rsidR="006324F6">
        <w:rPr>
          <w:rFonts w:ascii="Arial" w:hAnsi="Arial"/>
          <w:b/>
        </w:rPr>
        <w:t xml:space="preserve"> November</w:t>
      </w:r>
    </w:p>
    <w:p w:rsidR="00126575" w:rsidRDefault="001F10FC" w:rsidP="0012657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LATE ENTRIES MAY NOT BE ACCEPTED</w:t>
      </w:r>
    </w:p>
    <w:p w:rsidR="00126575" w:rsidRPr="00126575" w:rsidRDefault="00126575" w:rsidP="00126575">
      <w:pPr>
        <w:jc w:val="center"/>
        <w:rPr>
          <w:rFonts w:ascii="Arial" w:hAnsi="Arial"/>
          <w:b/>
        </w:rPr>
      </w:pPr>
    </w:p>
    <w:p w:rsidR="00126575" w:rsidRDefault="00126575" w:rsidP="00126575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SIGNATURE OF CLUB PRESIDENT / CAPTAIN</w:t>
      </w:r>
    </w:p>
    <w:p w:rsidR="00E00DDD" w:rsidRDefault="00E00DDD" w:rsidP="00B36177">
      <w:pPr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Signature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36177">
        <w:rPr>
          <w:rFonts w:ascii="Arial" w:hAnsi="Arial" w:cs="Arial"/>
          <w:u w:val="single"/>
        </w:rPr>
        <w:t>_______</w:t>
      </w:r>
    </w:p>
    <w:p w:rsidR="00E00DDD" w:rsidRDefault="00E00DDD" w:rsidP="00E00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E00DDD" w:rsidRDefault="00E00DDD" w:rsidP="00E00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E00DDD" w:rsidRDefault="00E00DDD" w:rsidP="00E00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 Tel.</w:t>
      </w:r>
    </w:p>
    <w:p w:rsidR="00126575" w:rsidRDefault="00E00DDD" w:rsidP="00E00DDD">
      <w:pPr>
        <w:jc w:val="both"/>
      </w:pPr>
      <w:r>
        <w:rPr>
          <w:rFonts w:ascii="Arial" w:hAnsi="Arial"/>
          <w:i/>
        </w:rPr>
        <w:t>President/Captain: The signing of this form is confirmation on your part that all competitors entered on this form conform to NEUAL eligibility requirements,</w:t>
      </w:r>
      <w:r w:rsidR="00B36177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are affiliated to Archery GB and their details are correct.</w:t>
      </w:r>
    </w:p>
    <w:sectPr w:rsidR="0012657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5F" w:rsidRDefault="00D8675F" w:rsidP="001B0607">
      <w:pPr>
        <w:spacing w:after="0" w:line="240" w:lineRule="auto"/>
      </w:pPr>
      <w:r>
        <w:separator/>
      </w:r>
    </w:p>
  </w:endnote>
  <w:endnote w:type="continuationSeparator" w:id="0">
    <w:p w:rsidR="00D8675F" w:rsidRDefault="00D8675F" w:rsidP="001B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188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607" w:rsidRDefault="001B0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607" w:rsidRDefault="001B0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5F" w:rsidRDefault="00D8675F" w:rsidP="001B0607">
      <w:pPr>
        <w:spacing w:after="0" w:line="240" w:lineRule="auto"/>
      </w:pPr>
      <w:r>
        <w:separator/>
      </w:r>
    </w:p>
  </w:footnote>
  <w:footnote w:type="continuationSeparator" w:id="0">
    <w:p w:rsidR="00D8675F" w:rsidRDefault="00D8675F" w:rsidP="001B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740D"/>
    <w:multiLevelType w:val="hybridMultilevel"/>
    <w:tmpl w:val="D70A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3E25"/>
    <w:multiLevelType w:val="hybridMultilevel"/>
    <w:tmpl w:val="8702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B"/>
    <w:rsid w:val="00014F27"/>
    <w:rsid w:val="00025FBA"/>
    <w:rsid w:val="00126575"/>
    <w:rsid w:val="001841CD"/>
    <w:rsid w:val="00184A34"/>
    <w:rsid w:val="001A7B6A"/>
    <w:rsid w:val="001B0607"/>
    <w:rsid w:val="001F10FC"/>
    <w:rsid w:val="00213E72"/>
    <w:rsid w:val="00220BCE"/>
    <w:rsid w:val="003710D8"/>
    <w:rsid w:val="00396AB5"/>
    <w:rsid w:val="00437C87"/>
    <w:rsid w:val="004B0AC5"/>
    <w:rsid w:val="0051289E"/>
    <w:rsid w:val="00513E4F"/>
    <w:rsid w:val="00535F22"/>
    <w:rsid w:val="005C6E62"/>
    <w:rsid w:val="006324F6"/>
    <w:rsid w:val="00636EF4"/>
    <w:rsid w:val="00652612"/>
    <w:rsid w:val="0067677D"/>
    <w:rsid w:val="007211CC"/>
    <w:rsid w:val="0074553D"/>
    <w:rsid w:val="007B5108"/>
    <w:rsid w:val="00830416"/>
    <w:rsid w:val="00845033"/>
    <w:rsid w:val="0085795B"/>
    <w:rsid w:val="00867F27"/>
    <w:rsid w:val="00874A49"/>
    <w:rsid w:val="00886D43"/>
    <w:rsid w:val="00941E0C"/>
    <w:rsid w:val="00AA56AB"/>
    <w:rsid w:val="00AB4D94"/>
    <w:rsid w:val="00B36177"/>
    <w:rsid w:val="00BC1246"/>
    <w:rsid w:val="00C06EBD"/>
    <w:rsid w:val="00C72B83"/>
    <w:rsid w:val="00CC15DA"/>
    <w:rsid w:val="00CD34D9"/>
    <w:rsid w:val="00CD52DD"/>
    <w:rsid w:val="00D23B55"/>
    <w:rsid w:val="00D462F2"/>
    <w:rsid w:val="00D622A5"/>
    <w:rsid w:val="00D6609E"/>
    <w:rsid w:val="00D8675F"/>
    <w:rsid w:val="00DD1EAD"/>
    <w:rsid w:val="00E00DDD"/>
    <w:rsid w:val="00E013C7"/>
    <w:rsid w:val="00E2653D"/>
    <w:rsid w:val="00EC2210"/>
    <w:rsid w:val="00ED13B8"/>
    <w:rsid w:val="00EF762F"/>
    <w:rsid w:val="00F6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5795B"/>
    <w:pPr>
      <w:keepNext/>
      <w:suppressAutoHyphens/>
      <w:spacing w:before="240" w:after="60" w:line="480" w:lineRule="auto"/>
      <w:jc w:val="both"/>
      <w:outlineLvl w:val="1"/>
    </w:pPr>
    <w:rPr>
      <w:rFonts w:ascii="Arial" w:eastAsia="Times New Roman" w:hAnsi="Arial" w:cs="Times"/>
      <w:b/>
      <w:i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795B"/>
    <w:rPr>
      <w:rFonts w:ascii="Arial" w:eastAsia="Times New Roman" w:hAnsi="Arial" w:cs="Times"/>
      <w:b/>
      <w:i/>
      <w:sz w:val="24"/>
      <w:szCs w:val="20"/>
      <w:lang w:eastAsia="ar-SA"/>
    </w:rPr>
  </w:style>
  <w:style w:type="character" w:styleId="Hyperlink">
    <w:name w:val="Hyperlink"/>
    <w:rsid w:val="00636EF4"/>
    <w:rPr>
      <w:color w:val="0000FF"/>
      <w:u w:val="single"/>
    </w:rPr>
  </w:style>
  <w:style w:type="paragraph" w:customStyle="1" w:styleId="Description">
    <w:name w:val="Description"/>
    <w:rsid w:val="00025FBA"/>
    <w:pPr>
      <w:spacing w:after="0" w:line="264" w:lineRule="auto"/>
      <w:outlineLvl w:val="0"/>
    </w:pPr>
    <w:rPr>
      <w:rFonts w:ascii="Helvetica Neue" w:eastAsia="ヒラギノ角ゴ Pro W3" w:hAnsi="Helvetica Neue" w:cs="Times New Roman"/>
      <w:color w:val="000000"/>
      <w:sz w:val="16"/>
      <w:szCs w:val="20"/>
    </w:rPr>
  </w:style>
  <w:style w:type="paragraph" w:styleId="Caption">
    <w:name w:val="caption"/>
    <w:basedOn w:val="Normal"/>
    <w:next w:val="Normal"/>
    <w:qFormat/>
    <w:rsid w:val="00941E0C"/>
    <w:pPr>
      <w:suppressAutoHyphens/>
      <w:spacing w:after="0" w:line="240" w:lineRule="auto"/>
      <w:jc w:val="center"/>
    </w:pPr>
    <w:rPr>
      <w:rFonts w:ascii="Times" w:eastAsia="Times" w:hAnsi="Times" w:cs="Times"/>
      <w:b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94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1F10FC"/>
    <w:pPr>
      <w:suppressAutoHyphens/>
      <w:spacing w:after="0" w:line="480" w:lineRule="atLeast"/>
      <w:jc w:val="both"/>
    </w:pPr>
    <w:rPr>
      <w:rFonts w:ascii="Times" w:eastAsia="Times" w:hAnsi="Times" w:cs="Times"/>
      <w:sz w:val="24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1F10FC"/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213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07"/>
  </w:style>
  <w:style w:type="paragraph" w:styleId="Footer">
    <w:name w:val="footer"/>
    <w:basedOn w:val="Normal"/>
    <w:link w:val="FooterChar"/>
    <w:uiPriority w:val="99"/>
    <w:unhideWhenUsed/>
    <w:rsid w:val="001B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5795B"/>
    <w:pPr>
      <w:keepNext/>
      <w:suppressAutoHyphens/>
      <w:spacing w:before="240" w:after="60" w:line="480" w:lineRule="auto"/>
      <w:jc w:val="both"/>
      <w:outlineLvl w:val="1"/>
    </w:pPr>
    <w:rPr>
      <w:rFonts w:ascii="Arial" w:eastAsia="Times New Roman" w:hAnsi="Arial" w:cs="Times"/>
      <w:b/>
      <w:i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795B"/>
    <w:rPr>
      <w:rFonts w:ascii="Arial" w:eastAsia="Times New Roman" w:hAnsi="Arial" w:cs="Times"/>
      <w:b/>
      <w:i/>
      <w:sz w:val="24"/>
      <w:szCs w:val="20"/>
      <w:lang w:eastAsia="ar-SA"/>
    </w:rPr>
  </w:style>
  <w:style w:type="character" w:styleId="Hyperlink">
    <w:name w:val="Hyperlink"/>
    <w:rsid w:val="00636EF4"/>
    <w:rPr>
      <w:color w:val="0000FF"/>
      <w:u w:val="single"/>
    </w:rPr>
  </w:style>
  <w:style w:type="paragraph" w:customStyle="1" w:styleId="Description">
    <w:name w:val="Description"/>
    <w:rsid w:val="00025FBA"/>
    <w:pPr>
      <w:spacing w:after="0" w:line="264" w:lineRule="auto"/>
      <w:outlineLvl w:val="0"/>
    </w:pPr>
    <w:rPr>
      <w:rFonts w:ascii="Helvetica Neue" w:eastAsia="ヒラギノ角ゴ Pro W3" w:hAnsi="Helvetica Neue" w:cs="Times New Roman"/>
      <w:color w:val="000000"/>
      <w:sz w:val="16"/>
      <w:szCs w:val="20"/>
    </w:rPr>
  </w:style>
  <w:style w:type="paragraph" w:styleId="Caption">
    <w:name w:val="caption"/>
    <w:basedOn w:val="Normal"/>
    <w:next w:val="Normal"/>
    <w:qFormat/>
    <w:rsid w:val="00941E0C"/>
    <w:pPr>
      <w:suppressAutoHyphens/>
      <w:spacing w:after="0" w:line="240" w:lineRule="auto"/>
      <w:jc w:val="center"/>
    </w:pPr>
    <w:rPr>
      <w:rFonts w:ascii="Times" w:eastAsia="Times" w:hAnsi="Times" w:cs="Times"/>
      <w:b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94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1F10FC"/>
    <w:pPr>
      <w:suppressAutoHyphens/>
      <w:spacing w:after="0" w:line="480" w:lineRule="atLeast"/>
      <w:jc w:val="both"/>
    </w:pPr>
    <w:rPr>
      <w:rFonts w:ascii="Times" w:eastAsia="Times" w:hAnsi="Times" w:cs="Times"/>
      <w:sz w:val="24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1F10FC"/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213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07"/>
  </w:style>
  <w:style w:type="paragraph" w:styleId="Footer">
    <w:name w:val="footer"/>
    <w:basedOn w:val="Normal"/>
    <w:link w:val="FooterChar"/>
    <w:uiPriority w:val="99"/>
    <w:unhideWhenUsed/>
    <w:rsid w:val="001B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radforduniarcher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ub-liaison@neu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595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ADC6-D193-4746-9927-8C2A638D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Bethany</cp:lastModifiedBy>
  <cp:revision>4</cp:revision>
  <dcterms:created xsi:type="dcterms:W3CDTF">2014-10-24T11:05:00Z</dcterms:created>
  <dcterms:modified xsi:type="dcterms:W3CDTF">2014-10-25T08:48:00Z</dcterms:modified>
</cp:coreProperties>
</file>